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3E" w:rsidRPr="00B4479F" w:rsidRDefault="002B54E2" w:rsidP="004501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B4479F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Edző alap</w:t>
      </w:r>
      <w:r w:rsidR="00E30866" w:rsidRPr="00B4479F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képzési szak</w:t>
      </w:r>
      <w:r w:rsidR="00C84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</w:t>
      </w:r>
      <w:r w:rsidR="00607EC2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(gyakorlati) </w:t>
      </w:r>
      <w:r w:rsidR="00C84ACC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felvételi vizsga</w:t>
      </w:r>
    </w:p>
    <w:p w:rsidR="002800F6" w:rsidRPr="00B4479F" w:rsidRDefault="002800F6" w:rsidP="004F5A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8D2348" w:rsidRPr="00B4479F" w:rsidRDefault="008D2348" w:rsidP="004F5A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450143" w:rsidRPr="00B4479F" w:rsidRDefault="00F8383E" w:rsidP="008D2348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</w:pPr>
      <w:r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Egészségügyi n</w:t>
      </w:r>
      <w:r w:rsidR="008D2348"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yilatkozat:</w:t>
      </w:r>
    </w:p>
    <w:p w:rsidR="00C84ACC" w:rsidRDefault="00C84ACC" w:rsidP="00C84ACC">
      <w:pPr>
        <w:spacing w:after="0"/>
        <w:ind w:left="284"/>
        <w:jc w:val="both"/>
        <w:rPr>
          <w:rFonts w:ascii="Arial" w:hAnsi="Arial" w:cs="Arial"/>
        </w:rPr>
      </w:pPr>
    </w:p>
    <w:p w:rsidR="008D2348" w:rsidRPr="00B4479F" w:rsidRDefault="008D2348" w:rsidP="00C84ACC">
      <w:pPr>
        <w:spacing w:after="0"/>
        <w:ind w:left="284"/>
        <w:jc w:val="both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Az intézmény honlapjáról letölthető Egészségügyi nyilatkozatot kitöltve, aláírva, </w:t>
      </w:r>
      <w:r w:rsidRPr="00B4479F">
        <w:rPr>
          <w:rFonts w:ascii="Arial" w:hAnsi="Arial" w:cs="Arial"/>
          <w:b/>
        </w:rPr>
        <w:t>legkésőbb</w:t>
      </w:r>
      <w:r w:rsidRPr="00B4479F">
        <w:rPr>
          <w:rFonts w:ascii="Arial" w:hAnsi="Arial" w:cs="Arial"/>
        </w:rPr>
        <w:t xml:space="preserve"> </w:t>
      </w:r>
      <w:r w:rsidRPr="00B4479F">
        <w:rPr>
          <w:rFonts w:ascii="Arial" w:hAnsi="Arial" w:cs="Arial"/>
          <w:b/>
        </w:rPr>
        <w:t>2020. augusztus 07-ig</w:t>
      </w:r>
      <w:r w:rsidRPr="00B4479F">
        <w:rPr>
          <w:rFonts w:ascii="Arial" w:hAnsi="Arial" w:cs="Arial"/>
        </w:rPr>
        <w:t xml:space="preserve"> be kell küldeni a </w:t>
      </w:r>
      <w:hyperlink r:id="rId5" w:history="1">
        <w:r w:rsidRPr="00B4479F">
          <w:rPr>
            <w:rFonts w:ascii="Arial" w:hAnsi="Arial" w:cs="Arial"/>
            <w:b/>
          </w:rPr>
          <w:t>nyilatkozat.felvi@nye.hu</w:t>
        </w:r>
      </w:hyperlink>
      <w:r w:rsidRPr="00B4479F">
        <w:rPr>
          <w:rFonts w:ascii="Arial" w:hAnsi="Arial" w:cs="Arial"/>
        </w:rPr>
        <w:t xml:space="preserve"> e-mail címre. </w:t>
      </w:r>
    </w:p>
    <w:p w:rsidR="008D2348" w:rsidRPr="00B4479F" w:rsidRDefault="008D2348" w:rsidP="00C84ACC">
      <w:pPr>
        <w:spacing w:after="0"/>
        <w:ind w:firstLine="284"/>
        <w:jc w:val="both"/>
        <w:rPr>
          <w:rFonts w:ascii="Arial" w:hAnsi="Arial" w:cs="Arial"/>
        </w:rPr>
      </w:pPr>
      <w:r w:rsidRPr="00B4479F">
        <w:rPr>
          <w:rFonts w:ascii="Arial" w:hAnsi="Arial" w:cs="Arial"/>
        </w:rPr>
        <w:t>A levél tárgya „</w:t>
      </w:r>
      <w:proofErr w:type="spellStart"/>
      <w:r w:rsidRPr="00B4479F">
        <w:rPr>
          <w:rFonts w:ascii="Arial" w:hAnsi="Arial" w:cs="Arial"/>
        </w:rPr>
        <w:t>Testnevelés_egészségügyi</w:t>
      </w:r>
      <w:proofErr w:type="spellEnd"/>
      <w:r w:rsidRPr="00B4479F">
        <w:rPr>
          <w:rFonts w:ascii="Arial" w:hAnsi="Arial" w:cs="Arial"/>
        </w:rPr>
        <w:t xml:space="preserve"> nyilatkozat” legyen.</w:t>
      </w:r>
    </w:p>
    <w:p w:rsidR="00C84ACC" w:rsidRDefault="00C84ACC" w:rsidP="00C84ACC">
      <w:pPr>
        <w:spacing w:after="0"/>
        <w:ind w:left="284"/>
        <w:jc w:val="both"/>
        <w:rPr>
          <w:rFonts w:ascii="Arial" w:hAnsi="Arial" w:cs="Arial"/>
          <w:b/>
        </w:rPr>
      </w:pPr>
    </w:p>
    <w:p w:rsidR="008D2348" w:rsidRPr="00B4479F" w:rsidRDefault="008D2348" w:rsidP="00C84ACC">
      <w:pPr>
        <w:spacing w:after="0"/>
        <w:ind w:left="284"/>
        <w:jc w:val="both"/>
        <w:rPr>
          <w:rFonts w:ascii="Arial" w:hAnsi="Arial" w:cs="Arial"/>
          <w:b/>
        </w:rPr>
      </w:pPr>
      <w:r w:rsidRPr="00B4479F">
        <w:rPr>
          <w:rFonts w:ascii="Arial" w:hAnsi="Arial" w:cs="Arial"/>
          <w:b/>
        </w:rPr>
        <w:t>FONTOS! Abban az esetben is szükséges a kitöltött és aláírt Egészségügyi nyilatkozatot beküldeni, amennyiben sportorvosi igazolást már töltött fel az E-felvételi rendszerbe.</w:t>
      </w:r>
    </w:p>
    <w:p w:rsidR="008D2348" w:rsidRPr="00B4479F" w:rsidRDefault="008D2348" w:rsidP="008D2348">
      <w:pPr>
        <w:pStyle w:val="Listaszerbekezds"/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8D2348" w:rsidRPr="00B4479F" w:rsidRDefault="00F8383E" w:rsidP="00FC7438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Online biológia írásbeli teszt</w:t>
      </w:r>
      <w:r w:rsidR="008D2348" w:rsidRPr="00B4479F">
        <w:rPr>
          <w:rFonts w:ascii="Arial" w:eastAsia="Times New Roman" w:hAnsi="Arial" w:cs="Arial"/>
          <w:b/>
          <w:bCs/>
          <w:color w:val="000000"/>
          <w:lang w:eastAsia="hu-HU"/>
        </w:rPr>
        <w:t>:</w:t>
      </w:r>
      <w:r w:rsidRPr="00B4479F">
        <w:rPr>
          <w:rFonts w:ascii="Arial" w:eastAsia="Times New Roman" w:hAnsi="Arial" w:cs="Arial"/>
          <w:b/>
          <w:bCs/>
          <w:color w:val="000000"/>
          <w:lang w:eastAsia="hu-HU"/>
        </w:rPr>
        <w:t xml:space="preserve"> </w:t>
      </w:r>
    </w:p>
    <w:p w:rsidR="00195D35" w:rsidRPr="00B4479F" w:rsidRDefault="00195D35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</w:p>
    <w:p w:rsidR="00195D35" w:rsidRPr="00B4479F" w:rsidRDefault="008D2348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Az online biológia írásbeli teszt megírásához szükséges </w:t>
      </w:r>
      <w:proofErr w:type="gramStart"/>
      <w:r w:rsidRPr="00B4479F">
        <w:rPr>
          <w:rFonts w:ascii="Arial" w:hAnsi="Arial" w:cs="Arial"/>
        </w:rPr>
        <w:t>kurzus</w:t>
      </w:r>
      <w:proofErr w:type="gramEnd"/>
      <w:r w:rsidRPr="00B4479F">
        <w:rPr>
          <w:rFonts w:ascii="Arial" w:hAnsi="Arial" w:cs="Arial"/>
        </w:rPr>
        <w:t xml:space="preserve"> a https://mooc.nye.hu/ portálon lesz elérhető </w:t>
      </w:r>
      <w:r w:rsidRPr="00B4479F">
        <w:rPr>
          <w:rFonts w:ascii="Arial" w:hAnsi="Arial" w:cs="Arial"/>
          <w:b/>
        </w:rPr>
        <w:t>2020. augusztus 13-án 8:00-12:00 óra között</w:t>
      </w:r>
      <w:r w:rsidRPr="00B4479F">
        <w:rPr>
          <w:rFonts w:ascii="Arial" w:hAnsi="Arial" w:cs="Arial"/>
        </w:rPr>
        <w:t xml:space="preserve">. </w:t>
      </w:r>
    </w:p>
    <w:p w:rsidR="00195D35" w:rsidRPr="00B4479F" w:rsidRDefault="008D2348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A felületre Facebook vagy Google fiókkal léphet be</w:t>
      </w:r>
      <w:r w:rsidR="00195D35" w:rsidRPr="00B4479F">
        <w:rPr>
          <w:rFonts w:ascii="Arial" w:hAnsi="Arial" w:cs="Arial"/>
        </w:rPr>
        <w:t>.</w:t>
      </w:r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A </w:t>
      </w:r>
      <w:proofErr w:type="gramStart"/>
      <w:r w:rsidRPr="00B4479F">
        <w:rPr>
          <w:rFonts w:ascii="Arial" w:hAnsi="Arial" w:cs="Arial"/>
        </w:rPr>
        <w:t>kurzus</w:t>
      </w:r>
      <w:proofErr w:type="gramEnd"/>
      <w:r w:rsidRPr="00B4479F">
        <w:rPr>
          <w:rFonts w:ascii="Arial" w:hAnsi="Arial" w:cs="Arial"/>
        </w:rPr>
        <w:t xml:space="preserve"> neve: edző alapképzési </w:t>
      </w:r>
      <w:proofErr w:type="spellStart"/>
      <w:r w:rsidRPr="00B4479F">
        <w:rPr>
          <w:rFonts w:ascii="Arial" w:hAnsi="Arial" w:cs="Arial"/>
        </w:rPr>
        <w:t>szak_biológia</w:t>
      </w:r>
      <w:proofErr w:type="spellEnd"/>
      <w:r w:rsidRPr="00B4479F">
        <w:rPr>
          <w:rFonts w:ascii="Arial" w:hAnsi="Arial" w:cs="Arial"/>
        </w:rPr>
        <w:t xml:space="preserve"> teszt</w:t>
      </w:r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Elérhetőség: https://mooc.nye.hu/course/view.php</w:t>
      </w:r>
      <w:proofErr w:type="gramStart"/>
      <w:r w:rsidRPr="00B4479F">
        <w:rPr>
          <w:rFonts w:ascii="Arial" w:hAnsi="Arial" w:cs="Arial"/>
        </w:rPr>
        <w:t>?id</w:t>
      </w:r>
      <w:proofErr w:type="gramEnd"/>
      <w:r w:rsidRPr="00B4479F">
        <w:rPr>
          <w:rFonts w:ascii="Arial" w:hAnsi="Arial" w:cs="Arial"/>
        </w:rPr>
        <w:t>=42</w:t>
      </w:r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Beiratkozási kulcs: RcAy21MI78</w:t>
      </w:r>
    </w:p>
    <w:p w:rsidR="00195D35" w:rsidRPr="00B4479F" w:rsidRDefault="00195D35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</w:p>
    <w:p w:rsidR="008D2348" w:rsidRPr="00B4479F" w:rsidRDefault="00A81445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A b</w:t>
      </w:r>
      <w:r w:rsidR="002800F6" w:rsidRPr="00B4479F">
        <w:rPr>
          <w:rFonts w:ascii="Arial" w:hAnsi="Arial" w:cs="Arial"/>
        </w:rPr>
        <w:t>iológia tárgy felvételi követelményei a középiskolában oktatott anatómiai, élettani ismeretek alapján összeállítot</w:t>
      </w:r>
      <w:r w:rsidR="008E0B30" w:rsidRPr="00B4479F">
        <w:rPr>
          <w:rFonts w:ascii="Arial" w:hAnsi="Arial" w:cs="Arial"/>
        </w:rPr>
        <w:t>t</w:t>
      </w:r>
      <w:r w:rsidR="002800F6" w:rsidRPr="00B4479F">
        <w:rPr>
          <w:rFonts w:ascii="Arial" w:hAnsi="Arial" w:cs="Arial"/>
        </w:rPr>
        <w:t xml:space="preserve"> teszt, amelynek </w:t>
      </w:r>
      <w:proofErr w:type="gramStart"/>
      <w:r w:rsidR="002800F6" w:rsidRPr="00B4479F">
        <w:rPr>
          <w:rFonts w:ascii="Arial" w:hAnsi="Arial" w:cs="Arial"/>
        </w:rPr>
        <w:t>minimálisan</w:t>
      </w:r>
      <w:proofErr w:type="gramEnd"/>
      <w:r w:rsidR="002800F6" w:rsidRPr="00B4479F">
        <w:rPr>
          <w:rFonts w:ascii="Arial" w:hAnsi="Arial" w:cs="Arial"/>
        </w:rPr>
        <w:t xml:space="preserve"> 50%-os teljesítése esetén érhet el pontot a </w:t>
      </w:r>
      <w:r w:rsidRPr="00B4479F">
        <w:rPr>
          <w:rFonts w:ascii="Arial" w:hAnsi="Arial" w:cs="Arial"/>
        </w:rPr>
        <w:t>jelentkez</w:t>
      </w:r>
      <w:r w:rsidR="002800F6" w:rsidRPr="00B4479F">
        <w:rPr>
          <w:rFonts w:ascii="Arial" w:hAnsi="Arial" w:cs="Arial"/>
        </w:rPr>
        <w:t>ő.</w:t>
      </w:r>
    </w:p>
    <w:p w:rsidR="00195D35" w:rsidRPr="00B4479F" w:rsidRDefault="00195D35" w:rsidP="00195D35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2800F6" w:rsidRPr="00B4479F" w:rsidRDefault="002800F6" w:rsidP="00195D35">
      <w:pPr>
        <w:spacing w:after="0" w:line="240" w:lineRule="auto"/>
        <w:ind w:left="284"/>
        <w:jc w:val="both"/>
        <w:rPr>
          <w:rFonts w:ascii="Arial" w:hAnsi="Arial" w:cs="Arial"/>
        </w:rPr>
      </w:pPr>
      <w:proofErr w:type="gramStart"/>
      <w:r w:rsidRPr="00B4479F">
        <w:rPr>
          <w:rFonts w:ascii="Arial" w:hAnsi="Arial" w:cs="Arial"/>
        </w:rPr>
        <w:t>Maximálisan</w:t>
      </w:r>
      <w:proofErr w:type="gramEnd"/>
      <w:r w:rsidRPr="00B4479F">
        <w:rPr>
          <w:rFonts w:ascii="Arial" w:hAnsi="Arial" w:cs="Arial"/>
        </w:rPr>
        <w:t xml:space="preserve"> elérhető pontszám: 50 pont</w:t>
      </w:r>
    </w:p>
    <w:p w:rsidR="008D2348" w:rsidRPr="00B4479F" w:rsidRDefault="008D2348" w:rsidP="00195D35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2800F6" w:rsidRPr="00B4479F" w:rsidRDefault="002800F6" w:rsidP="002800F6">
      <w:pPr>
        <w:spacing w:after="0" w:line="240" w:lineRule="auto"/>
        <w:rPr>
          <w:rFonts w:ascii="Arial" w:eastAsia="Times New Roman" w:hAnsi="Arial" w:cs="Arial"/>
          <w:bCs/>
          <w:color w:val="000000"/>
          <w:lang w:eastAsia="hu-HU"/>
        </w:rPr>
      </w:pPr>
      <w:r w:rsidRPr="00B4479F">
        <w:rPr>
          <w:rFonts w:ascii="Arial" w:eastAsia="Times New Roman" w:hAnsi="Arial" w:cs="Arial"/>
          <w:bCs/>
          <w:color w:val="000000"/>
          <w:lang w:eastAsia="hu-HU"/>
        </w:rPr>
        <w:t xml:space="preserve">             </w:t>
      </w:r>
    </w:p>
    <w:p w:rsidR="002800F6" w:rsidRPr="00B4479F" w:rsidRDefault="00587095" w:rsidP="003F4642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</w:pPr>
      <w:r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O</w:t>
      </w:r>
      <w:r w:rsidR="00F8383E"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nline s</w:t>
      </w:r>
      <w:r w:rsidR="00195D35"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portági elmélet írásbeli teszt:</w:t>
      </w:r>
    </w:p>
    <w:p w:rsidR="00195D35" w:rsidRPr="00B4479F" w:rsidRDefault="00195D35" w:rsidP="00195D35">
      <w:pPr>
        <w:pStyle w:val="Listaszerbekezds"/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195D35" w:rsidRPr="00B4479F" w:rsidRDefault="00195D35" w:rsidP="00195D35">
      <w:pPr>
        <w:shd w:val="clear" w:color="auto" w:fill="FFFFFF"/>
        <w:spacing w:after="0"/>
        <w:ind w:left="284"/>
        <w:jc w:val="both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Az online sportági elmélet írásbeli teszt megírásához szükséges </w:t>
      </w:r>
      <w:proofErr w:type="gramStart"/>
      <w:r w:rsidRPr="00B4479F">
        <w:rPr>
          <w:rFonts w:ascii="Arial" w:hAnsi="Arial" w:cs="Arial"/>
        </w:rPr>
        <w:t>kurzus</w:t>
      </w:r>
      <w:proofErr w:type="gramEnd"/>
      <w:r w:rsidRPr="00B4479F">
        <w:rPr>
          <w:rFonts w:ascii="Arial" w:hAnsi="Arial" w:cs="Arial"/>
        </w:rPr>
        <w:t xml:space="preserve"> szintén a https://mooc.nye.hu/ portálon lesz elérhető </w:t>
      </w:r>
      <w:r w:rsidRPr="00B4479F">
        <w:rPr>
          <w:rFonts w:ascii="Arial" w:hAnsi="Arial" w:cs="Arial"/>
          <w:b/>
        </w:rPr>
        <w:t>2020. augusztus 13-án 8:00-12:00 óra között</w:t>
      </w:r>
      <w:r w:rsidRPr="00B4479F">
        <w:rPr>
          <w:rFonts w:ascii="Arial" w:hAnsi="Arial" w:cs="Arial"/>
        </w:rPr>
        <w:t xml:space="preserve">. </w:t>
      </w:r>
    </w:p>
    <w:p w:rsidR="00195D35" w:rsidRPr="00B4479F" w:rsidRDefault="00195D35" w:rsidP="00195D35">
      <w:pPr>
        <w:shd w:val="clear" w:color="auto" w:fill="FFFFFF"/>
        <w:ind w:left="284"/>
        <w:jc w:val="both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A felületre Facebook vagy Google fiókkal léphet be.</w:t>
      </w:r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A </w:t>
      </w:r>
      <w:proofErr w:type="gramStart"/>
      <w:r w:rsidRPr="00B4479F">
        <w:rPr>
          <w:rFonts w:ascii="Arial" w:hAnsi="Arial" w:cs="Arial"/>
        </w:rPr>
        <w:t>kurzus</w:t>
      </w:r>
      <w:proofErr w:type="gramEnd"/>
      <w:r w:rsidRPr="00B4479F">
        <w:rPr>
          <w:rFonts w:ascii="Arial" w:hAnsi="Arial" w:cs="Arial"/>
        </w:rPr>
        <w:t xml:space="preserve"> neve: edző alapképzési </w:t>
      </w:r>
      <w:proofErr w:type="spellStart"/>
      <w:r w:rsidRPr="00B4479F">
        <w:rPr>
          <w:rFonts w:ascii="Arial" w:hAnsi="Arial" w:cs="Arial"/>
        </w:rPr>
        <w:t>szak_sportági</w:t>
      </w:r>
      <w:proofErr w:type="spellEnd"/>
      <w:r w:rsidRPr="00B4479F">
        <w:rPr>
          <w:rFonts w:ascii="Arial" w:hAnsi="Arial" w:cs="Arial"/>
        </w:rPr>
        <w:t xml:space="preserve"> elmélet </w:t>
      </w:r>
      <w:proofErr w:type="spellStart"/>
      <w:r w:rsidRPr="00B4479F">
        <w:rPr>
          <w:rFonts w:ascii="Arial" w:hAnsi="Arial" w:cs="Arial"/>
        </w:rPr>
        <w:t>teszt_labdarúgás</w:t>
      </w:r>
      <w:proofErr w:type="spellEnd"/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Elérhetőség: https://mooc.nye.hu/course/view.php</w:t>
      </w:r>
      <w:proofErr w:type="gramStart"/>
      <w:r w:rsidRPr="00B4479F">
        <w:rPr>
          <w:rFonts w:ascii="Arial" w:hAnsi="Arial" w:cs="Arial"/>
        </w:rPr>
        <w:t>?id</w:t>
      </w:r>
      <w:proofErr w:type="gramEnd"/>
      <w:r w:rsidRPr="00B4479F">
        <w:rPr>
          <w:rFonts w:ascii="Arial" w:hAnsi="Arial" w:cs="Arial"/>
        </w:rPr>
        <w:t>=45</w:t>
      </w:r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Beiratkozási kulcs: RFMaOyJ159</w:t>
      </w:r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A kurzus neve: edző alapképzési </w:t>
      </w:r>
      <w:proofErr w:type="spellStart"/>
      <w:r w:rsidRPr="00B4479F">
        <w:rPr>
          <w:rFonts w:ascii="Arial" w:hAnsi="Arial" w:cs="Arial"/>
        </w:rPr>
        <w:t>szak_sportági</w:t>
      </w:r>
      <w:proofErr w:type="spellEnd"/>
      <w:r w:rsidRPr="00B4479F">
        <w:rPr>
          <w:rFonts w:ascii="Arial" w:hAnsi="Arial" w:cs="Arial"/>
        </w:rPr>
        <w:t xml:space="preserve"> elmélet </w:t>
      </w:r>
      <w:proofErr w:type="spellStart"/>
      <w:proofErr w:type="gramStart"/>
      <w:r w:rsidRPr="00B4479F">
        <w:rPr>
          <w:rFonts w:ascii="Arial" w:hAnsi="Arial" w:cs="Arial"/>
        </w:rPr>
        <w:t>teszt_úszás</w:t>
      </w:r>
      <w:proofErr w:type="spellEnd"/>
      <w:proofErr w:type="gramEnd"/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Elérhetőség: https://mooc.nye.hu/course/view.php</w:t>
      </w:r>
      <w:proofErr w:type="gramStart"/>
      <w:r w:rsidRPr="00B4479F">
        <w:rPr>
          <w:rFonts w:ascii="Arial" w:hAnsi="Arial" w:cs="Arial"/>
        </w:rPr>
        <w:t>?id</w:t>
      </w:r>
      <w:proofErr w:type="gramEnd"/>
      <w:r w:rsidRPr="00B4479F">
        <w:rPr>
          <w:rFonts w:ascii="Arial" w:hAnsi="Arial" w:cs="Arial"/>
        </w:rPr>
        <w:t>=44</w:t>
      </w:r>
    </w:p>
    <w:p w:rsidR="00195D35" w:rsidRPr="00B4479F" w:rsidRDefault="00195D35" w:rsidP="00195D35">
      <w:pPr>
        <w:shd w:val="clear" w:color="auto" w:fill="FFFFFF"/>
        <w:spacing w:after="0"/>
        <w:ind w:firstLine="284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</w:rPr>
        <w:t>Beiratkozási kulcs: RbOdBmiR562</w:t>
      </w:r>
    </w:p>
    <w:p w:rsidR="00195D35" w:rsidRPr="00B4479F" w:rsidRDefault="00195D35" w:rsidP="00195D35">
      <w:pPr>
        <w:pStyle w:val="Listaszerbekezds"/>
        <w:spacing w:after="0"/>
        <w:ind w:left="284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195D35" w:rsidRPr="00B4479F" w:rsidRDefault="00195D35" w:rsidP="00195D35">
      <w:pPr>
        <w:shd w:val="clear" w:color="auto" w:fill="FFFFFF"/>
        <w:ind w:left="284"/>
        <w:jc w:val="both"/>
        <w:textAlignment w:val="baseline"/>
        <w:rPr>
          <w:rFonts w:ascii="Arial" w:hAnsi="Arial" w:cs="Arial"/>
        </w:rPr>
      </w:pPr>
      <w:r w:rsidRPr="00B4479F">
        <w:rPr>
          <w:rFonts w:ascii="Arial" w:hAnsi="Arial" w:cs="Arial"/>
          <w:b/>
        </w:rPr>
        <w:t>FONTOS! Az online sportági elméleti tesztek közül csak a specializációjának megfelelő tesztet kell kitöltenie</w:t>
      </w:r>
      <w:r w:rsidRPr="00B4479F">
        <w:rPr>
          <w:rFonts w:ascii="Arial" w:hAnsi="Arial" w:cs="Arial"/>
        </w:rPr>
        <w:t>.</w:t>
      </w:r>
    </w:p>
    <w:p w:rsidR="00587095" w:rsidRPr="00B4479F" w:rsidRDefault="00F8383E" w:rsidP="00195D35">
      <w:pPr>
        <w:spacing w:after="0" w:line="240" w:lineRule="auto"/>
        <w:ind w:firstLine="284"/>
        <w:rPr>
          <w:rFonts w:ascii="Arial" w:eastAsia="Times New Roman" w:hAnsi="Arial" w:cs="Arial"/>
          <w:bCs/>
          <w:color w:val="000000"/>
          <w:lang w:eastAsia="hu-HU"/>
        </w:rPr>
      </w:pPr>
      <w:proofErr w:type="gramStart"/>
      <w:r w:rsidRPr="00B4479F">
        <w:rPr>
          <w:rFonts w:ascii="Arial" w:eastAsia="Times New Roman" w:hAnsi="Arial" w:cs="Arial"/>
          <w:bCs/>
          <w:color w:val="000000"/>
          <w:lang w:eastAsia="hu-HU"/>
        </w:rPr>
        <w:t>M</w:t>
      </w:r>
      <w:r w:rsidR="00421EFF">
        <w:rPr>
          <w:rFonts w:ascii="Arial" w:eastAsia="Times New Roman" w:hAnsi="Arial" w:cs="Arial"/>
          <w:bCs/>
          <w:color w:val="000000"/>
          <w:lang w:eastAsia="hu-HU"/>
        </w:rPr>
        <w:t>aximálisan</w:t>
      </w:r>
      <w:proofErr w:type="gramEnd"/>
      <w:r w:rsidR="00421EFF">
        <w:rPr>
          <w:rFonts w:ascii="Arial" w:eastAsia="Times New Roman" w:hAnsi="Arial" w:cs="Arial"/>
          <w:bCs/>
          <w:color w:val="000000"/>
          <w:lang w:eastAsia="hu-HU"/>
        </w:rPr>
        <w:t xml:space="preserve"> elérhető pontszám</w:t>
      </w:r>
      <w:r w:rsidR="00587095" w:rsidRPr="00B4479F">
        <w:rPr>
          <w:rFonts w:ascii="Arial" w:eastAsia="Times New Roman" w:hAnsi="Arial" w:cs="Arial"/>
          <w:bCs/>
          <w:color w:val="000000"/>
          <w:lang w:eastAsia="hu-HU"/>
        </w:rPr>
        <w:t>: 60 pont</w:t>
      </w:r>
    </w:p>
    <w:p w:rsidR="00450143" w:rsidRPr="00B4479F" w:rsidRDefault="00450143" w:rsidP="002800F6">
      <w:pPr>
        <w:pStyle w:val="Listaszerbekezds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B4479F" w:rsidRPr="00B4479F" w:rsidRDefault="00587095" w:rsidP="003F4642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</w:pPr>
      <w:r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lastRenderedPageBreak/>
        <w:t>Sportági múlt</w:t>
      </w:r>
      <w:r w:rsidR="002800F6"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, és sporteredmények</w:t>
      </w:r>
      <w:r w:rsidR="00F8383E"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 xml:space="preserve"> </w:t>
      </w:r>
      <w:r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értékelése</w:t>
      </w:r>
      <w:r w:rsidR="00F8383E"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 xml:space="preserve"> sportági szakszövetség által kiállít</w:t>
      </w:r>
      <w:r w:rsidR="00B4479F" w:rsidRPr="00B4479F">
        <w:rPr>
          <w:rFonts w:ascii="Arial" w:eastAsia="Times New Roman" w:hAnsi="Arial" w:cs="Arial"/>
          <w:b/>
          <w:bCs/>
          <w:color w:val="000000"/>
          <w:u w:val="single"/>
          <w:lang w:eastAsia="hu-HU"/>
        </w:rPr>
        <w:t>ott hivatalos igazolás alapján:</w:t>
      </w:r>
    </w:p>
    <w:p w:rsidR="00B4479F" w:rsidRPr="00B4479F" w:rsidRDefault="00B4479F" w:rsidP="00B4479F">
      <w:pPr>
        <w:pStyle w:val="Listaszerbekezds"/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1B49F9" w:rsidRPr="001B49F9" w:rsidRDefault="001B49F9" w:rsidP="001B49F9">
      <w:pPr>
        <w:ind w:left="284"/>
        <w:jc w:val="both"/>
        <w:rPr>
          <w:rFonts w:ascii="Arial" w:eastAsia="Times New Roman" w:hAnsi="Arial" w:cs="Arial"/>
          <w:bCs/>
          <w:color w:val="000000"/>
          <w:lang w:eastAsia="hu-HU"/>
        </w:rPr>
      </w:pPr>
      <w:r w:rsidRPr="001B49F9">
        <w:rPr>
          <w:rFonts w:ascii="Arial" w:eastAsia="Times New Roman" w:hAnsi="Arial" w:cs="Arial"/>
          <w:bCs/>
          <w:color w:val="000000"/>
          <w:lang w:eastAsia="hu-HU"/>
        </w:rPr>
        <w:t xml:space="preserve">A sportági múlt és sporteredmények alapjául szolgáló, </w:t>
      </w:r>
      <w:r w:rsidRPr="001B49F9">
        <w:rPr>
          <w:rFonts w:ascii="Arial" w:eastAsia="Times New Roman" w:hAnsi="Arial" w:cs="Arial"/>
          <w:b/>
          <w:bCs/>
          <w:color w:val="000000"/>
          <w:lang w:eastAsia="hu-HU"/>
        </w:rPr>
        <w:t>a sportági szakszövetség által kiállított hivatalos igazolásokat</w:t>
      </w:r>
      <w:r w:rsidRPr="001B49F9">
        <w:rPr>
          <w:rFonts w:ascii="Arial" w:eastAsia="Times New Roman" w:hAnsi="Arial" w:cs="Arial"/>
          <w:bCs/>
          <w:color w:val="000000"/>
          <w:lang w:eastAsia="hu-HU"/>
        </w:rPr>
        <w:t xml:space="preserve">, amelyek részben vagy egészben hivatottak arra, hogy a jelentkező a gyakorlati vizsga alól </w:t>
      </w:r>
      <w:proofErr w:type="spellStart"/>
      <w:r w:rsidRPr="001B49F9">
        <w:rPr>
          <w:rFonts w:ascii="Arial" w:eastAsia="Times New Roman" w:hAnsi="Arial" w:cs="Arial"/>
          <w:bCs/>
          <w:color w:val="000000"/>
          <w:lang w:eastAsia="hu-HU"/>
        </w:rPr>
        <w:t>mentesülhessen</w:t>
      </w:r>
      <w:proofErr w:type="spellEnd"/>
      <w:r>
        <w:rPr>
          <w:rFonts w:ascii="Arial" w:eastAsia="Times New Roman" w:hAnsi="Arial" w:cs="Arial"/>
          <w:bCs/>
          <w:color w:val="000000"/>
          <w:lang w:eastAsia="hu-HU"/>
        </w:rPr>
        <w:t>,</w:t>
      </w:r>
      <w:r w:rsidRPr="001B49F9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 w:rsidRPr="001B49F9">
        <w:rPr>
          <w:rFonts w:ascii="Arial" w:eastAsia="Times New Roman" w:hAnsi="Arial" w:cs="Arial"/>
          <w:b/>
          <w:bCs/>
          <w:color w:val="000000"/>
          <w:lang w:eastAsia="hu-HU"/>
        </w:rPr>
        <w:t xml:space="preserve">legkésőbb 2020. </w:t>
      </w:r>
      <w:r w:rsidRPr="001B49F9">
        <w:rPr>
          <w:rFonts w:ascii="Arial" w:eastAsia="Times New Roman" w:hAnsi="Arial" w:cs="Arial"/>
          <w:b/>
          <w:bCs/>
          <w:color w:val="000000"/>
          <w:lang w:eastAsia="hu-HU"/>
        </w:rPr>
        <w:t>augusztus 07</w:t>
      </w:r>
      <w:r w:rsidRPr="001B49F9">
        <w:rPr>
          <w:rFonts w:ascii="Arial" w:eastAsia="Times New Roman" w:hAnsi="Arial" w:cs="Arial"/>
          <w:b/>
          <w:bCs/>
          <w:color w:val="000000"/>
          <w:lang w:eastAsia="hu-HU"/>
        </w:rPr>
        <w:t>-ig</w:t>
      </w:r>
      <w:r w:rsidRPr="001B49F9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 w:rsidRPr="001B49F9">
        <w:rPr>
          <w:rFonts w:ascii="Arial" w:eastAsia="Times New Roman" w:hAnsi="Arial" w:cs="Arial"/>
          <w:bCs/>
          <w:color w:val="000000"/>
          <w:lang w:eastAsia="hu-HU"/>
        </w:rPr>
        <w:t>be kell küldeni a</w:t>
      </w:r>
      <w:r w:rsidRPr="001B49F9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hyperlink r:id="rId6" w:history="1">
        <w:r w:rsidRPr="001B49F9">
          <w:rPr>
            <w:rFonts w:ascii="Arial" w:eastAsia="Times New Roman" w:hAnsi="Arial" w:cs="Arial"/>
            <w:b/>
            <w:bCs/>
            <w:color w:val="000000"/>
            <w:lang w:eastAsia="hu-HU"/>
          </w:rPr>
          <w:t>tutko.timea@nye.hu</w:t>
        </w:r>
      </w:hyperlink>
      <w:r w:rsidRPr="001B49F9">
        <w:rPr>
          <w:rFonts w:ascii="Arial" w:eastAsia="Times New Roman" w:hAnsi="Arial" w:cs="Arial"/>
          <w:bCs/>
          <w:color w:val="000000"/>
          <w:lang w:eastAsia="hu-HU"/>
        </w:rPr>
        <w:t xml:space="preserve"> e-mail </w:t>
      </w:r>
      <w:r w:rsidRPr="001B49F9">
        <w:rPr>
          <w:rFonts w:ascii="Arial" w:eastAsia="Times New Roman" w:hAnsi="Arial" w:cs="Arial"/>
          <w:bCs/>
          <w:color w:val="000000"/>
          <w:lang w:eastAsia="hu-HU"/>
        </w:rPr>
        <w:t>címre.</w:t>
      </w:r>
    </w:p>
    <w:p w:rsidR="002800F6" w:rsidRPr="00B4479F" w:rsidRDefault="00B4479F" w:rsidP="00B4479F">
      <w:pPr>
        <w:pStyle w:val="Listaszerbekezds"/>
        <w:spacing w:after="0" w:line="240" w:lineRule="auto"/>
        <w:ind w:left="284"/>
        <w:rPr>
          <w:rFonts w:ascii="Arial" w:eastAsia="Times New Roman" w:hAnsi="Arial" w:cs="Arial"/>
          <w:bCs/>
          <w:color w:val="000000"/>
          <w:lang w:eastAsia="hu-HU"/>
        </w:rPr>
      </w:pPr>
      <w:r w:rsidRPr="00B4479F">
        <w:rPr>
          <w:rFonts w:ascii="Arial" w:eastAsia="Times New Roman" w:hAnsi="Arial" w:cs="Arial"/>
          <w:bCs/>
          <w:color w:val="000000"/>
          <w:lang w:eastAsia="hu-HU"/>
        </w:rPr>
        <w:t xml:space="preserve">A vizsgarész értékelésénél alkalmazott </w:t>
      </w:r>
      <w:r w:rsidR="002800F6" w:rsidRPr="00B4479F">
        <w:rPr>
          <w:rFonts w:ascii="Arial" w:eastAsia="Times New Roman" w:hAnsi="Arial" w:cs="Arial"/>
          <w:bCs/>
          <w:color w:val="000000"/>
          <w:lang w:eastAsia="hu-HU"/>
        </w:rPr>
        <w:t xml:space="preserve">egységes </w:t>
      </w:r>
      <w:r w:rsidRPr="00B4479F">
        <w:rPr>
          <w:rFonts w:ascii="Arial" w:eastAsia="Times New Roman" w:hAnsi="Arial" w:cs="Arial"/>
          <w:bCs/>
          <w:color w:val="000000"/>
          <w:lang w:eastAsia="hu-HU"/>
        </w:rPr>
        <w:t>ponttáblázat mellékelve.</w:t>
      </w:r>
    </w:p>
    <w:p w:rsidR="00324264" w:rsidRPr="00B4479F" w:rsidRDefault="00324264" w:rsidP="003F4642">
      <w:pPr>
        <w:spacing w:after="0" w:line="240" w:lineRule="auto"/>
        <w:ind w:firstLine="284"/>
        <w:rPr>
          <w:rFonts w:ascii="Arial" w:eastAsia="Times New Roman" w:hAnsi="Arial" w:cs="Arial"/>
          <w:bCs/>
          <w:color w:val="000000"/>
          <w:lang w:eastAsia="hu-HU"/>
        </w:rPr>
      </w:pPr>
    </w:p>
    <w:p w:rsidR="00F8383E" w:rsidRPr="00B4479F" w:rsidRDefault="00F8383E" w:rsidP="003F4642">
      <w:pPr>
        <w:spacing w:after="0" w:line="240" w:lineRule="auto"/>
        <w:ind w:firstLine="284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B4479F">
        <w:rPr>
          <w:rFonts w:ascii="Arial" w:eastAsia="Times New Roman" w:hAnsi="Arial" w:cs="Arial"/>
          <w:bCs/>
          <w:color w:val="000000"/>
          <w:lang w:eastAsia="hu-HU"/>
        </w:rPr>
        <w:t>E</w:t>
      </w:r>
      <w:r w:rsidR="00587095" w:rsidRPr="00B4479F">
        <w:rPr>
          <w:rFonts w:ascii="Arial" w:eastAsia="Times New Roman" w:hAnsi="Arial" w:cs="Arial"/>
          <w:bCs/>
          <w:color w:val="000000"/>
          <w:lang w:eastAsia="hu-HU"/>
        </w:rPr>
        <w:t>lérhető maximális pontszám: 90 pont</w:t>
      </w:r>
    </w:p>
    <w:p w:rsidR="00F8383E" w:rsidRPr="00B4479F" w:rsidRDefault="00F8383E" w:rsidP="004F5A5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C84ACC" w:rsidRPr="00C84ACC" w:rsidRDefault="00B4479F" w:rsidP="001E21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C84ACC">
        <w:rPr>
          <w:rFonts w:ascii="Arial" w:eastAsia="Times New Roman" w:hAnsi="Arial" w:cs="Arial"/>
          <w:b/>
          <w:bCs/>
          <w:color w:val="000000"/>
          <w:lang w:eastAsia="hu-HU"/>
        </w:rPr>
        <w:t xml:space="preserve">Összesen megszerezhető maximális pontszám: 200 pont </w:t>
      </w:r>
    </w:p>
    <w:p w:rsidR="001E218A" w:rsidRDefault="001E218A" w:rsidP="001E21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587095" w:rsidRDefault="00587095" w:rsidP="001E218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C84ACC">
        <w:rPr>
          <w:rFonts w:ascii="Arial" w:eastAsia="Times New Roman" w:hAnsi="Arial" w:cs="Arial"/>
          <w:b/>
          <w:bCs/>
          <w:color w:val="000000"/>
          <w:lang w:eastAsia="hu-HU"/>
        </w:rPr>
        <w:t>Amennyiben a jelentkező a felvételi vizsga elemei közül bármelyikben 0 pontot ér el, a felvételi eljárásból kizárásra kerül.</w:t>
      </w:r>
    </w:p>
    <w:p w:rsidR="001E218A" w:rsidRPr="00C84ACC" w:rsidRDefault="001E218A" w:rsidP="001E218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  <w:bookmarkStart w:id="0" w:name="_GoBack"/>
      <w:bookmarkEnd w:id="0"/>
    </w:p>
    <w:p w:rsidR="001E218A" w:rsidRDefault="001E218A" w:rsidP="002F3725">
      <w:pPr>
        <w:spacing w:line="240" w:lineRule="auto"/>
        <w:rPr>
          <w:rFonts w:ascii="Arial" w:hAnsi="Arial" w:cs="Arial"/>
          <w:b/>
        </w:rPr>
      </w:pPr>
    </w:p>
    <w:p w:rsidR="002F3725" w:rsidRPr="00B4479F" w:rsidRDefault="002F3725" w:rsidP="002F3725">
      <w:pPr>
        <w:spacing w:line="240" w:lineRule="auto"/>
        <w:rPr>
          <w:rFonts w:ascii="Arial" w:hAnsi="Arial" w:cs="Arial"/>
          <w:b/>
        </w:rPr>
      </w:pPr>
      <w:r w:rsidRPr="00B4479F">
        <w:rPr>
          <w:rFonts w:ascii="Arial" w:hAnsi="Arial" w:cs="Arial"/>
          <w:b/>
        </w:rPr>
        <w:t>Biológia témakörök:</w:t>
      </w:r>
    </w:p>
    <w:p w:rsidR="002F3725" w:rsidRPr="00B4479F" w:rsidRDefault="001E218A" w:rsidP="002F3725">
      <w:pPr>
        <w:spacing w:line="240" w:lineRule="auto"/>
        <w:rPr>
          <w:rFonts w:ascii="Arial" w:hAnsi="Arial" w:cs="Arial"/>
          <w:b/>
        </w:rPr>
      </w:pPr>
      <w:hyperlink r:id="rId7" w:history="1">
        <w:r w:rsidR="002F3725" w:rsidRPr="00B4479F">
          <w:rPr>
            <w:rStyle w:val="Hiperhivatkozs"/>
            <w:rFonts w:ascii="Arial" w:hAnsi="Arial" w:cs="Arial"/>
          </w:rPr>
          <w:t>http://tudasbazis.sulinet.hu/hu/termeszettudomanyok/biologia/emberi-test</w:t>
        </w:r>
      </w:hyperlink>
    </w:p>
    <w:p w:rsidR="002F3725" w:rsidRPr="00B4479F" w:rsidRDefault="002F3725" w:rsidP="002F3725">
      <w:pPr>
        <w:spacing w:after="0" w:line="240" w:lineRule="auto"/>
        <w:rPr>
          <w:rFonts w:ascii="Arial" w:hAnsi="Arial" w:cs="Arial"/>
          <w:b/>
          <w:bCs/>
        </w:rPr>
      </w:pPr>
      <w:r w:rsidRPr="00B4479F">
        <w:rPr>
          <w:rFonts w:ascii="Arial" w:hAnsi="Arial" w:cs="Arial"/>
          <w:b/>
          <w:bCs/>
        </w:rPr>
        <w:t>Kötelező szakirodalom:</w:t>
      </w:r>
    </w:p>
    <w:p w:rsidR="002F3725" w:rsidRPr="00B4479F" w:rsidRDefault="002F3725" w:rsidP="002F3725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479F">
        <w:rPr>
          <w:rFonts w:ascii="Arial" w:hAnsi="Arial" w:cs="Arial"/>
        </w:rPr>
        <w:t>Lénárd G. (2015): Biológia 11. tankönyv a gimnáziumok számára, Eszterházy Károly Egyetem, OFI, NT-17308</w:t>
      </w:r>
    </w:p>
    <w:p w:rsidR="002F3725" w:rsidRPr="00B4479F" w:rsidRDefault="002F3725" w:rsidP="002F3725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479F">
        <w:rPr>
          <w:rFonts w:ascii="Arial" w:hAnsi="Arial" w:cs="Arial"/>
        </w:rPr>
        <w:t>Lénárd G. (2015): Biológia 12. tankönyv a gimnáziumok számára, Eszterházy Károly Egyetem, OFI, NT-17408</w:t>
      </w:r>
    </w:p>
    <w:p w:rsidR="002F3725" w:rsidRPr="00B4479F" w:rsidRDefault="002F3725" w:rsidP="002F3725">
      <w:pPr>
        <w:spacing w:after="0" w:line="240" w:lineRule="auto"/>
        <w:ind w:left="360"/>
        <w:rPr>
          <w:rFonts w:ascii="Arial" w:hAnsi="Arial" w:cs="Arial"/>
        </w:rPr>
      </w:pPr>
    </w:p>
    <w:p w:rsidR="002F3725" w:rsidRPr="00B4479F" w:rsidRDefault="002F3725" w:rsidP="002F3725">
      <w:pPr>
        <w:spacing w:after="0" w:line="240" w:lineRule="auto"/>
        <w:rPr>
          <w:rFonts w:ascii="Arial" w:hAnsi="Arial" w:cs="Arial"/>
          <w:b/>
        </w:rPr>
      </w:pPr>
      <w:r w:rsidRPr="00B4479F">
        <w:rPr>
          <w:rFonts w:ascii="Arial" w:hAnsi="Arial" w:cs="Arial"/>
          <w:b/>
        </w:rPr>
        <w:t>Ajánlott szakirodalom:</w:t>
      </w:r>
    </w:p>
    <w:p w:rsidR="002F3725" w:rsidRPr="00B4479F" w:rsidRDefault="002F3725" w:rsidP="002F3725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B4479F">
        <w:rPr>
          <w:rFonts w:ascii="Arial" w:hAnsi="Arial" w:cs="Arial"/>
        </w:rPr>
        <w:t>Donáth</w:t>
      </w:r>
      <w:proofErr w:type="spellEnd"/>
      <w:r w:rsidRPr="00B4479F">
        <w:rPr>
          <w:rFonts w:ascii="Arial" w:hAnsi="Arial" w:cs="Arial"/>
        </w:rPr>
        <w:t xml:space="preserve"> T. (2008): Anatómia-élettan, Medicina Könyvkiadó </w:t>
      </w:r>
      <w:proofErr w:type="spellStart"/>
      <w:r w:rsidRPr="00B4479F">
        <w:rPr>
          <w:rFonts w:ascii="Arial" w:hAnsi="Arial" w:cs="Arial"/>
        </w:rPr>
        <w:t>zRT</w:t>
      </w:r>
      <w:proofErr w:type="spellEnd"/>
      <w:r w:rsidRPr="00B4479F">
        <w:rPr>
          <w:rFonts w:ascii="Arial" w:hAnsi="Arial" w:cs="Arial"/>
        </w:rPr>
        <w:t xml:space="preserve">, Budapest </w:t>
      </w:r>
    </w:p>
    <w:p w:rsidR="002F3725" w:rsidRPr="00B4479F" w:rsidRDefault="002F3725" w:rsidP="002F3725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479F">
        <w:rPr>
          <w:rFonts w:ascii="Arial" w:hAnsi="Arial" w:cs="Arial"/>
        </w:rPr>
        <w:t xml:space="preserve">Gál B.(2012): Biológia 11. : A sejt és az ember biológiája gimnáziumi tankönyv, Mozaik Kiadó, Szeged </w:t>
      </w:r>
    </w:p>
    <w:p w:rsidR="002F3725" w:rsidRPr="00B4479F" w:rsidRDefault="002F3725" w:rsidP="002F3725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B4479F">
        <w:rPr>
          <w:rFonts w:ascii="Arial" w:hAnsi="Arial" w:cs="Arial"/>
        </w:rPr>
        <w:t>Mándi</w:t>
      </w:r>
      <w:proofErr w:type="spellEnd"/>
      <w:r w:rsidRPr="00B4479F">
        <w:rPr>
          <w:rFonts w:ascii="Arial" w:hAnsi="Arial" w:cs="Arial"/>
        </w:rPr>
        <w:t xml:space="preserve">  B.</w:t>
      </w:r>
      <w:proofErr w:type="gramEnd"/>
      <w:r w:rsidRPr="00B4479F">
        <w:rPr>
          <w:rFonts w:ascii="Arial" w:hAnsi="Arial" w:cs="Arial"/>
        </w:rPr>
        <w:t xml:space="preserve"> (2006): Anatómia-élettan, Medicina Könyvkiadó </w:t>
      </w:r>
      <w:proofErr w:type="spellStart"/>
      <w:r w:rsidRPr="00B4479F">
        <w:rPr>
          <w:rFonts w:ascii="Arial" w:hAnsi="Arial" w:cs="Arial"/>
        </w:rPr>
        <w:t>zRT</w:t>
      </w:r>
      <w:proofErr w:type="spellEnd"/>
      <w:r w:rsidRPr="00B4479F">
        <w:rPr>
          <w:rFonts w:ascii="Arial" w:hAnsi="Arial" w:cs="Arial"/>
        </w:rPr>
        <w:t xml:space="preserve">, Budapest </w:t>
      </w:r>
    </w:p>
    <w:p w:rsidR="002F3725" w:rsidRPr="00B4479F" w:rsidRDefault="002F3725" w:rsidP="002F3725">
      <w:pPr>
        <w:pStyle w:val="Listaszerbekezds"/>
        <w:spacing w:after="0" w:line="240" w:lineRule="auto"/>
        <w:rPr>
          <w:rFonts w:ascii="Arial" w:hAnsi="Arial" w:cs="Arial"/>
        </w:rPr>
      </w:pPr>
    </w:p>
    <w:p w:rsidR="002F3725" w:rsidRPr="00B4479F" w:rsidRDefault="002F3725" w:rsidP="002F3725">
      <w:pPr>
        <w:pStyle w:val="Listaszerbekezds"/>
        <w:spacing w:after="0" w:line="240" w:lineRule="auto"/>
        <w:rPr>
          <w:rFonts w:ascii="Arial" w:hAnsi="Arial" w:cs="Arial"/>
        </w:rPr>
      </w:pPr>
    </w:p>
    <w:p w:rsidR="002F3725" w:rsidRPr="00B4479F" w:rsidRDefault="002F3725" w:rsidP="00B4479F">
      <w:pPr>
        <w:rPr>
          <w:rFonts w:ascii="Arial" w:eastAsia="Times New Roman" w:hAnsi="Arial" w:cs="Arial"/>
          <w:b/>
          <w:bCs/>
          <w:color w:val="252525"/>
          <w:lang w:eastAsia="hu-HU"/>
        </w:rPr>
      </w:pPr>
      <w:r w:rsidRPr="00B4479F">
        <w:rPr>
          <w:rFonts w:ascii="Arial" w:eastAsia="Times New Roman" w:hAnsi="Arial" w:cs="Arial"/>
          <w:b/>
          <w:bCs/>
          <w:color w:val="252525"/>
          <w:lang w:eastAsia="hu-HU"/>
        </w:rPr>
        <w:t>A sportági elmélet írásbeli (60 pont) vizsga témakörei</w:t>
      </w:r>
    </w:p>
    <w:p w:rsidR="002F3725" w:rsidRPr="00B4479F" w:rsidRDefault="002F3725" w:rsidP="002F37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52525"/>
          <w:lang w:eastAsia="hu-HU"/>
        </w:rPr>
      </w:pPr>
      <w:r w:rsidRPr="00B4479F">
        <w:rPr>
          <w:rFonts w:ascii="Arial" w:eastAsia="Times New Roman" w:hAnsi="Arial" w:cs="Arial"/>
          <w:b/>
          <w:bCs/>
          <w:color w:val="252525"/>
          <w:lang w:eastAsia="hu-HU"/>
        </w:rPr>
        <w:t>ÚSZÁS</w:t>
      </w:r>
    </w:p>
    <w:p w:rsidR="002F3725" w:rsidRPr="00B4479F" w:rsidRDefault="002F3725" w:rsidP="002F372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52525"/>
          <w:lang w:eastAsia="hu-HU"/>
        </w:rPr>
      </w:pPr>
      <w:r w:rsidRPr="00B4479F">
        <w:rPr>
          <w:rFonts w:ascii="Arial" w:eastAsia="Times New Roman" w:hAnsi="Arial" w:cs="Arial"/>
          <w:color w:val="252525"/>
          <w:lang w:eastAsia="hu-HU"/>
        </w:rPr>
        <w:t>1. A magyar úszósport kiemelkedő versenyzői a hát- és mellúszásban (olimpia, VB).</w:t>
      </w:r>
      <w:r w:rsidRPr="00B4479F">
        <w:rPr>
          <w:rFonts w:ascii="Arial" w:eastAsia="Times New Roman" w:hAnsi="Arial" w:cs="Arial"/>
          <w:color w:val="252525"/>
          <w:lang w:eastAsia="hu-HU"/>
        </w:rPr>
        <w:br/>
        <w:t>2. A magyar úszósport kiemelkedő versenyzői a vegyes- és gyorsúszásban (olimpia, VB).</w:t>
      </w:r>
      <w:r w:rsidRPr="00B4479F">
        <w:rPr>
          <w:rFonts w:ascii="Arial" w:eastAsia="Times New Roman" w:hAnsi="Arial" w:cs="Arial"/>
          <w:color w:val="252525"/>
          <w:lang w:eastAsia="hu-HU"/>
        </w:rPr>
        <w:br/>
        <w:t>3. A magyar úszósport nagy edző egyéniségei.</w:t>
      </w:r>
      <w:r w:rsidRPr="00B4479F">
        <w:rPr>
          <w:rFonts w:ascii="Arial" w:eastAsia="Times New Roman" w:hAnsi="Arial" w:cs="Arial"/>
          <w:color w:val="252525"/>
          <w:lang w:eastAsia="hu-HU"/>
        </w:rPr>
        <w:br/>
        <w:t>4. A magyar úszósport szervezeti felépítése, versenyrendszere, a Sportágfejlesztési Program projektjei.</w:t>
      </w:r>
      <w:r w:rsidRPr="00B4479F">
        <w:rPr>
          <w:rFonts w:ascii="Arial" w:eastAsia="Times New Roman" w:hAnsi="Arial" w:cs="Arial"/>
          <w:color w:val="252525"/>
          <w:lang w:eastAsia="hu-HU"/>
        </w:rPr>
        <w:br/>
        <w:t>5. A hátúszás technikai elemei.</w:t>
      </w:r>
      <w:r w:rsidRPr="00B4479F">
        <w:rPr>
          <w:rFonts w:ascii="Arial" w:eastAsia="Times New Roman" w:hAnsi="Arial" w:cs="Arial"/>
          <w:color w:val="252525"/>
          <w:lang w:eastAsia="hu-HU"/>
        </w:rPr>
        <w:br/>
        <w:t>6. A mellúszás technikai elemei.</w:t>
      </w:r>
      <w:r w:rsidRPr="00B4479F">
        <w:rPr>
          <w:rFonts w:ascii="Arial" w:eastAsia="Times New Roman" w:hAnsi="Arial" w:cs="Arial"/>
          <w:color w:val="252525"/>
          <w:lang w:eastAsia="hu-HU"/>
        </w:rPr>
        <w:br/>
        <w:t>7. A gyorsúszás technikai elemei.</w:t>
      </w:r>
      <w:r w:rsidRPr="00B4479F">
        <w:rPr>
          <w:rFonts w:ascii="Arial" w:eastAsia="Times New Roman" w:hAnsi="Arial" w:cs="Arial"/>
          <w:color w:val="252525"/>
          <w:lang w:eastAsia="hu-HU"/>
        </w:rPr>
        <w:br/>
        <w:t>8. A vegyesúszás sajátosságai.</w:t>
      </w:r>
      <w:r w:rsidRPr="00B4479F">
        <w:rPr>
          <w:rFonts w:ascii="Arial" w:eastAsia="Times New Roman" w:hAnsi="Arial" w:cs="Arial"/>
          <w:color w:val="252525"/>
          <w:lang w:eastAsia="hu-HU"/>
        </w:rPr>
        <w:br/>
        <w:t>9. Az úszásoktatás hosszú távú folyamata.</w:t>
      </w:r>
      <w:r w:rsidRPr="00B4479F">
        <w:rPr>
          <w:rFonts w:ascii="Arial" w:eastAsia="Times New Roman" w:hAnsi="Arial" w:cs="Arial"/>
          <w:color w:val="252525"/>
          <w:lang w:eastAsia="hu-HU"/>
        </w:rPr>
        <w:br/>
        <w:t>10. Az úszók edzésének alapfogalmai.</w:t>
      </w:r>
    </w:p>
    <w:p w:rsidR="002F3725" w:rsidRPr="00B4479F" w:rsidRDefault="002F3725" w:rsidP="002F37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hu-HU"/>
        </w:rPr>
      </w:pPr>
      <w:r w:rsidRPr="00B4479F">
        <w:rPr>
          <w:rFonts w:ascii="Arial" w:eastAsia="Times New Roman" w:hAnsi="Arial" w:cs="Arial"/>
          <w:b/>
          <w:bCs/>
          <w:color w:val="252525"/>
          <w:lang w:eastAsia="hu-HU"/>
        </w:rPr>
        <w:t>Irodalom</w:t>
      </w:r>
    </w:p>
    <w:p w:rsidR="002F3725" w:rsidRPr="00B4479F" w:rsidRDefault="002F3725" w:rsidP="002F3725">
      <w:pPr>
        <w:numPr>
          <w:ilvl w:val="0"/>
          <w:numId w:val="5"/>
        </w:numPr>
        <w:shd w:val="clear" w:color="auto" w:fill="FFFFFF"/>
        <w:spacing w:after="0" w:line="270" w:lineRule="atLeast"/>
        <w:ind w:left="285"/>
        <w:rPr>
          <w:rFonts w:ascii="Arial" w:eastAsia="Times New Roman" w:hAnsi="Arial" w:cs="Arial"/>
          <w:color w:val="252525"/>
          <w:lang w:eastAsia="hu-HU"/>
        </w:rPr>
      </w:pPr>
      <w:r w:rsidRPr="00B4479F">
        <w:rPr>
          <w:rFonts w:ascii="Arial" w:eastAsia="Times New Roman" w:hAnsi="Arial" w:cs="Arial"/>
          <w:color w:val="252525"/>
          <w:lang w:eastAsia="hu-HU"/>
        </w:rPr>
        <w:t>Tóth Á. (2008): Az úszás tankönyve. SE TSK, Bp.</w:t>
      </w:r>
    </w:p>
    <w:p w:rsidR="002F3725" w:rsidRPr="00B4479F" w:rsidRDefault="002F3725" w:rsidP="002F3725">
      <w:pPr>
        <w:pStyle w:val="Listaszerbekezds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:rsidR="002F3725" w:rsidRPr="00B4479F" w:rsidRDefault="002F3725" w:rsidP="002F3725">
      <w:pPr>
        <w:pStyle w:val="NormlWeb"/>
        <w:shd w:val="clear" w:color="auto" w:fill="FFFFFF"/>
        <w:spacing w:before="240" w:beforeAutospacing="0" w:after="240" w:afterAutospacing="0"/>
        <w:rPr>
          <w:rFonts w:ascii="Arial" w:hAnsi="Arial" w:cs="Arial"/>
          <w:color w:val="252525"/>
          <w:sz w:val="22"/>
          <w:szCs w:val="22"/>
        </w:rPr>
      </w:pPr>
      <w:r w:rsidRPr="00B4479F">
        <w:rPr>
          <w:rStyle w:val="Kiemels2"/>
          <w:rFonts w:ascii="Arial" w:hAnsi="Arial" w:cs="Arial"/>
          <w:color w:val="252525"/>
          <w:sz w:val="22"/>
          <w:szCs w:val="22"/>
        </w:rPr>
        <w:lastRenderedPageBreak/>
        <w:t>LABDARÚGÁS</w:t>
      </w:r>
    </w:p>
    <w:p w:rsidR="002F3725" w:rsidRPr="00B4479F" w:rsidRDefault="002F3725" w:rsidP="002F3725">
      <w:pPr>
        <w:pStyle w:val="NormlWeb"/>
        <w:shd w:val="clear" w:color="auto" w:fill="FFFFFF"/>
        <w:spacing w:before="240" w:beforeAutospacing="0" w:after="240" w:afterAutospacing="0"/>
        <w:rPr>
          <w:rFonts w:ascii="Arial" w:hAnsi="Arial" w:cs="Arial"/>
          <w:color w:val="252525"/>
          <w:sz w:val="22"/>
          <w:szCs w:val="22"/>
        </w:rPr>
      </w:pPr>
      <w:r w:rsidRPr="00B4479F">
        <w:rPr>
          <w:rFonts w:ascii="Arial" w:hAnsi="Arial" w:cs="Arial"/>
          <w:color w:val="252525"/>
          <w:sz w:val="22"/>
          <w:szCs w:val="22"/>
        </w:rPr>
        <w:t>1. A labdarúgás sportág nemzetközi és hazai története.</w:t>
      </w:r>
      <w:r w:rsidRPr="00B4479F">
        <w:rPr>
          <w:rFonts w:ascii="Arial" w:hAnsi="Arial" w:cs="Arial"/>
          <w:color w:val="252525"/>
          <w:sz w:val="22"/>
          <w:szCs w:val="22"/>
        </w:rPr>
        <w:br/>
        <w:t>2. A labdarúgás játékszabályai, különös tekintettel a legújabb szabálymódosításokra.</w:t>
      </w:r>
      <w:r w:rsidRPr="00B4479F">
        <w:rPr>
          <w:rFonts w:ascii="Arial" w:hAnsi="Arial" w:cs="Arial"/>
          <w:color w:val="252525"/>
          <w:sz w:val="22"/>
          <w:szCs w:val="22"/>
        </w:rPr>
        <w:br/>
        <w:t>3. A labdarúgás sportág hazai érdekeltségű jelentősebb nemzetközi eredményei, nagy edző és játékos egyéniségei.</w:t>
      </w:r>
      <w:r w:rsidRPr="00B4479F">
        <w:rPr>
          <w:rFonts w:ascii="Arial" w:hAnsi="Arial" w:cs="Arial"/>
          <w:color w:val="252525"/>
          <w:sz w:val="22"/>
          <w:szCs w:val="22"/>
        </w:rPr>
        <w:br/>
        <w:t>4. A technikai elemek megjelenése a különböző korosztályokban.</w:t>
      </w:r>
      <w:r w:rsidRPr="00B4479F">
        <w:rPr>
          <w:rFonts w:ascii="Arial" w:hAnsi="Arial" w:cs="Arial"/>
          <w:color w:val="252525"/>
          <w:sz w:val="22"/>
          <w:szCs w:val="22"/>
        </w:rPr>
        <w:br/>
        <w:t>5. A taktika megjelenése a különböző korosztályokban.</w:t>
      </w:r>
      <w:r w:rsidRPr="00B4479F">
        <w:rPr>
          <w:rFonts w:ascii="Arial" w:hAnsi="Arial" w:cs="Arial"/>
          <w:color w:val="252525"/>
          <w:sz w:val="22"/>
          <w:szCs w:val="22"/>
        </w:rPr>
        <w:br/>
        <w:t>6. A koordinációs képességek megjelenése a labdarúgásban.</w:t>
      </w:r>
      <w:r w:rsidRPr="00B4479F">
        <w:rPr>
          <w:rFonts w:ascii="Arial" w:hAnsi="Arial" w:cs="Arial"/>
          <w:color w:val="252525"/>
          <w:sz w:val="22"/>
          <w:szCs w:val="22"/>
        </w:rPr>
        <w:br/>
        <w:t>7. A kondicionális képességek megjelenése a labdarúgásban.</w:t>
      </w:r>
      <w:r w:rsidRPr="00B4479F">
        <w:rPr>
          <w:rFonts w:ascii="Arial" w:hAnsi="Arial" w:cs="Arial"/>
          <w:color w:val="252525"/>
          <w:sz w:val="22"/>
          <w:szCs w:val="22"/>
        </w:rPr>
        <w:br/>
        <w:t>8. A kapus technikai elemei.</w:t>
      </w:r>
      <w:r w:rsidRPr="00B4479F">
        <w:rPr>
          <w:rFonts w:ascii="Arial" w:hAnsi="Arial" w:cs="Arial"/>
          <w:color w:val="252525"/>
          <w:sz w:val="22"/>
          <w:szCs w:val="22"/>
        </w:rPr>
        <w:br/>
        <w:t>9. Játékrendszerek, felállási rendek jellemzői.</w:t>
      </w:r>
      <w:r w:rsidRPr="00B4479F">
        <w:rPr>
          <w:rFonts w:ascii="Arial" w:hAnsi="Arial" w:cs="Arial"/>
          <w:color w:val="252525"/>
          <w:sz w:val="22"/>
          <w:szCs w:val="22"/>
        </w:rPr>
        <w:br/>
        <w:t>10. A védő és támadó taktika jellemzői.</w:t>
      </w:r>
    </w:p>
    <w:p w:rsidR="00170EFD" w:rsidRPr="00B4479F" w:rsidRDefault="00170EFD" w:rsidP="002F3725">
      <w:pPr>
        <w:pStyle w:val="NormlWeb"/>
        <w:shd w:val="clear" w:color="auto" w:fill="FFFFFF"/>
        <w:spacing w:before="0" w:beforeAutospacing="0" w:after="0" w:afterAutospacing="0"/>
        <w:rPr>
          <w:rStyle w:val="Kiemels2"/>
          <w:rFonts w:ascii="Arial" w:hAnsi="Arial" w:cs="Arial"/>
          <w:color w:val="252525"/>
          <w:sz w:val="22"/>
          <w:szCs w:val="22"/>
        </w:rPr>
      </w:pPr>
    </w:p>
    <w:p w:rsidR="002F3725" w:rsidRPr="00B4479F" w:rsidRDefault="002F3725" w:rsidP="002F3725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52525"/>
          <w:sz w:val="22"/>
          <w:szCs w:val="22"/>
        </w:rPr>
      </w:pPr>
      <w:r w:rsidRPr="00B4479F">
        <w:rPr>
          <w:rStyle w:val="Kiemels2"/>
          <w:rFonts w:ascii="Arial" w:hAnsi="Arial" w:cs="Arial"/>
          <w:color w:val="252525"/>
          <w:sz w:val="22"/>
          <w:szCs w:val="22"/>
        </w:rPr>
        <w:t>Irodalom</w:t>
      </w:r>
    </w:p>
    <w:p w:rsidR="002F3725" w:rsidRPr="00B4479F" w:rsidRDefault="002F3725" w:rsidP="002F3725">
      <w:pPr>
        <w:numPr>
          <w:ilvl w:val="0"/>
          <w:numId w:val="6"/>
        </w:numPr>
        <w:shd w:val="clear" w:color="auto" w:fill="FFFFFF"/>
        <w:spacing w:after="0" w:line="207" w:lineRule="atLeast"/>
        <w:ind w:left="219"/>
        <w:rPr>
          <w:rFonts w:ascii="Arial" w:hAnsi="Arial" w:cs="Arial"/>
          <w:color w:val="252525"/>
        </w:rPr>
      </w:pPr>
      <w:proofErr w:type="spellStart"/>
      <w:r w:rsidRPr="00B4479F">
        <w:rPr>
          <w:rFonts w:ascii="Arial" w:hAnsi="Arial" w:cs="Arial"/>
          <w:color w:val="252525"/>
        </w:rPr>
        <w:t>Göltl</w:t>
      </w:r>
      <w:proofErr w:type="spellEnd"/>
      <w:r w:rsidRPr="00B4479F">
        <w:rPr>
          <w:rFonts w:ascii="Arial" w:hAnsi="Arial" w:cs="Arial"/>
          <w:color w:val="252525"/>
        </w:rPr>
        <w:t xml:space="preserve"> B. (2002): </w:t>
      </w:r>
      <w:proofErr w:type="gramStart"/>
      <w:r w:rsidRPr="00B4479F">
        <w:rPr>
          <w:rStyle w:val="Kiemels"/>
          <w:rFonts w:ascii="Arial" w:hAnsi="Arial" w:cs="Arial"/>
          <w:color w:val="252525"/>
        </w:rPr>
        <w:t>Labdarúgás lépésről</w:t>
      </w:r>
      <w:proofErr w:type="gramEnd"/>
      <w:r w:rsidRPr="00B4479F">
        <w:rPr>
          <w:rStyle w:val="Kiemels"/>
          <w:rFonts w:ascii="Arial" w:hAnsi="Arial" w:cs="Arial"/>
          <w:color w:val="252525"/>
        </w:rPr>
        <w:t xml:space="preserve"> lépésre</w:t>
      </w:r>
      <w:r w:rsidRPr="00B4479F">
        <w:rPr>
          <w:rFonts w:ascii="Arial" w:hAnsi="Arial" w:cs="Arial"/>
          <w:color w:val="252525"/>
        </w:rPr>
        <w:t>. MSTT, Bp.</w:t>
      </w:r>
    </w:p>
    <w:p w:rsidR="002F3725" w:rsidRPr="00B4479F" w:rsidRDefault="002F3725" w:rsidP="002F3725">
      <w:pPr>
        <w:numPr>
          <w:ilvl w:val="0"/>
          <w:numId w:val="6"/>
        </w:numPr>
        <w:shd w:val="clear" w:color="auto" w:fill="FFFFFF"/>
        <w:spacing w:after="0" w:line="207" w:lineRule="atLeast"/>
        <w:ind w:left="219"/>
        <w:rPr>
          <w:rFonts w:ascii="Arial" w:hAnsi="Arial" w:cs="Arial"/>
          <w:color w:val="252525"/>
        </w:rPr>
      </w:pPr>
      <w:r w:rsidRPr="00B4479F">
        <w:rPr>
          <w:rStyle w:val="Kiemels"/>
          <w:rFonts w:ascii="Arial" w:hAnsi="Arial" w:cs="Arial"/>
          <w:color w:val="252525"/>
        </w:rPr>
        <w:t>A labdarúgás játékszabályai 2014/2015</w:t>
      </w:r>
      <w:r w:rsidRPr="00B4479F">
        <w:rPr>
          <w:rFonts w:ascii="Arial" w:hAnsi="Arial" w:cs="Arial"/>
          <w:color w:val="252525"/>
        </w:rPr>
        <w:t>.</w:t>
      </w:r>
    </w:p>
    <w:p w:rsidR="002F3725" w:rsidRPr="00B4479F" w:rsidRDefault="002F3725" w:rsidP="002F3725">
      <w:pPr>
        <w:numPr>
          <w:ilvl w:val="0"/>
          <w:numId w:val="6"/>
        </w:numPr>
        <w:shd w:val="clear" w:color="auto" w:fill="FFFFFF"/>
        <w:spacing w:after="0" w:line="207" w:lineRule="atLeast"/>
        <w:ind w:left="219"/>
        <w:rPr>
          <w:rFonts w:ascii="Arial" w:hAnsi="Arial" w:cs="Arial"/>
          <w:color w:val="252525"/>
        </w:rPr>
      </w:pPr>
      <w:r w:rsidRPr="00B4479F">
        <w:rPr>
          <w:rFonts w:ascii="Arial" w:hAnsi="Arial" w:cs="Arial"/>
          <w:color w:val="252525"/>
        </w:rPr>
        <w:t xml:space="preserve">Elektronikus </w:t>
      </w:r>
      <w:proofErr w:type="gramStart"/>
      <w:r w:rsidRPr="00B4479F">
        <w:rPr>
          <w:rFonts w:ascii="Arial" w:hAnsi="Arial" w:cs="Arial"/>
          <w:color w:val="252525"/>
        </w:rPr>
        <w:t>dokumentum</w:t>
      </w:r>
      <w:proofErr w:type="gramEnd"/>
      <w:r w:rsidRPr="00B4479F">
        <w:rPr>
          <w:rFonts w:ascii="Arial" w:hAnsi="Arial" w:cs="Arial"/>
          <w:color w:val="252525"/>
        </w:rPr>
        <w:t>: </w:t>
      </w:r>
      <w:hyperlink r:id="rId8" w:history="1">
        <w:r w:rsidRPr="00B4479F">
          <w:rPr>
            <w:rStyle w:val="Hiperhivatkozs"/>
            <w:rFonts w:ascii="Arial" w:hAnsi="Arial" w:cs="Arial"/>
            <w:color w:val="4F9400"/>
          </w:rPr>
          <w:t>http://asp01.ex-lh.hu:1801/webclient/DeliveryManager?application=DIGITOOL-3&amp;owner=resourcediscovery&amp;custom_att_2=simple_viewer&amp;pid=14416</w:t>
        </w:r>
      </w:hyperlink>
    </w:p>
    <w:p w:rsidR="002F3725" w:rsidRPr="00B4479F" w:rsidRDefault="002F3725" w:rsidP="002F3725">
      <w:pPr>
        <w:numPr>
          <w:ilvl w:val="0"/>
          <w:numId w:val="6"/>
        </w:numPr>
        <w:shd w:val="clear" w:color="auto" w:fill="FFFFFF"/>
        <w:spacing w:after="0" w:line="207" w:lineRule="atLeast"/>
        <w:ind w:left="219"/>
        <w:rPr>
          <w:rFonts w:ascii="Arial" w:hAnsi="Arial" w:cs="Arial"/>
          <w:color w:val="252525"/>
        </w:rPr>
      </w:pPr>
      <w:r w:rsidRPr="00B4479F">
        <w:rPr>
          <w:rFonts w:ascii="Arial" w:hAnsi="Arial" w:cs="Arial"/>
          <w:color w:val="252525"/>
        </w:rPr>
        <w:t xml:space="preserve">Mezey </w:t>
      </w:r>
      <w:proofErr w:type="spellStart"/>
      <w:r w:rsidRPr="00B4479F">
        <w:rPr>
          <w:rFonts w:ascii="Arial" w:hAnsi="Arial" w:cs="Arial"/>
          <w:color w:val="252525"/>
        </w:rPr>
        <w:t>Gy</w:t>
      </w:r>
      <w:proofErr w:type="spellEnd"/>
      <w:r w:rsidRPr="00B4479F">
        <w:rPr>
          <w:rFonts w:ascii="Arial" w:hAnsi="Arial" w:cs="Arial"/>
          <w:color w:val="252525"/>
        </w:rPr>
        <w:t>. (1988): Élvonalbeli labdarúgók felkészítése. Sport, Bp.</w:t>
      </w:r>
    </w:p>
    <w:p w:rsidR="002F3725" w:rsidRPr="00B4479F" w:rsidRDefault="002F3725" w:rsidP="002F3725">
      <w:pPr>
        <w:numPr>
          <w:ilvl w:val="0"/>
          <w:numId w:val="6"/>
        </w:numPr>
        <w:shd w:val="clear" w:color="auto" w:fill="FFFFFF"/>
        <w:spacing w:after="0" w:line="207" w:lineRule="atLeast"/>
        <w:ind w:left="219"/>
        <w:rPr>
          <w:rFonts w:ascii="Arial" w:hAnsi="Arial" w:cs="Arial"/>
          <w:color w:val="252525"/>
        </w:rPr>
      </w:pPr>
      <w:r w:rsidRPr="00B4479F">
        <w:rPr>
          <w:rFonts w:ascii="Arial" w:hAnsi="Arial" w:cs="Arial"/>
          <w:color w:val="252525"/>
        </w:rPr>
        <w:t>Szalai L. (1998): Gyermeklabdarúgás I. Góliát-Mc-</w:t>
      </w:r>
      <w:proofErr w:type="spellStart"/>
      <w:r w:rsidRPr="00B4479F">
        <w:rPr>
          <w:rFonts w:ascii="Arial" w:hAnsi="Arial" w:cs="Arial"/>
          <w:color w:val="252525"/>
        </w:rPr>
        <w:t>Donald’s</w:t>
      </w:r>
      <w:proofErr w:type="spellEnd"/>
      <w:r w:rsidRPr="00B4479F">
        <w:rPr>
          <w:rFonts w:ascii="Arial" w:hAnsi="Arial" w:cs="Arial"/>
          <w:color w:val="252525"/>
        </w:rPr>
        <w:t xml:space="preserve"> FC, Bp.</w:t>
      </w:r>
    </w:p>
    <w:p w:rsidR="002F3725" w:rsidRPr="00B4479F" w:rsidRDefault="002F3725" w:rsidP="002F3725">
      <w:pPr>
        <w:numPr>
          <w:ilvl w:val="0"/>
          <w:numId w:val="6"/>
        </w:numPr>
        <w:shd w:val="clear" w:color="auto" w:fill="FFFFFF"/>
        <w:spacing w:after="0" w:line="207" w:lineRule="atLeast"/>
        <w:ind w:left="219"/>
        <w:rPr>
          <w:rFonts w:ascii="Arial" w:hAnsi="Arial" w:cs="Arial"/>
          <w:color w:val="252525"/>
        </w:rPr>
      </w:pPr>
      <w:r w:rsidRPr="00B4479F">
        <w:rPr>
          <w:rFonts w:ascii="Arial" w:hAnsi="Arial" w:cs="Arial"/>
          <w:color w:val="252525"/>
        </w:rPr>
        <w:t>Tóth J</w:t>
      </w:r>
      <w:proofErr w:type="gramStart"/>
      <w:r w:rsidRPr="00B4479F">
        <w:rPr>
          <w:rFonts w:ascii="Arial" w:hAnsi="Arial" w:cs="Arial"/>
          <w:color w:val="252525"/>
        </w:rPr>
        <w:t>.,</w:t>
      </w:r>
      <w:proofErr w:type="gramEnd"/>
      <w:r w:rsidRPr="00B4479F">
        <w:rPr>
          <w:rFonts w:ascii="Arial" w:hAnsi="Arial" w:cs="Arial"/>
          <w:color w:val="252525"/>
        </w:rPr>
        <w:t xml:space="preserve"> ifj. Tóth J. (2011): Utánpótláskorú labdarúgók felkészítésének szakmai követelménye: Egyetemi jegyzet a tanári és edzői szakok hallgatói részére. Magánkiadás. Bp.</w:t>
      </w:r>
    </w:p>
    <w:p w:rsidR="002800F6" w:rsidRPr="00B44402" w:rsidRDefault="002F3725" w:rsidP="00B27AA9">
      <w:pPr>
        <w:numPr>
          <w:ilvl w:val="0"/>
          <w:numId w:val="6"/>
        </w:numPr>
        <w:shd w:val="clear" w:color="auto" w:fill="FFFFFF"/>
        <w:spacing w:after="0" w:line="240" w:lineRule="auto"/>
        <w:ind w:left="219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B44402">
        <w:rPr>
          <w:rFonts w:ascii="Arial" w:hAnsi="Arial" w:cs="Arial"/>
          <w:color w:val="252525"/>
        </w:rPr>
        <w:t xml:space="preserve">Zalka </w:t>
      </w:r>
      <w:proofErr w:type="gramStart"/>
      <w:r w:rsidRPr="00B44402">
        <w:rPr>
          <w:rFonts w:ascii="Arial" w:hAnsi="Arial" w:cs="Arial"/>
          <w:color w:val="252525"/>
        </w:rPr>
        <w:t>A</w:t>
      </w:r>
      <w:proofErr w:type="gramEnd"/>
      <w:r w:rsidRPr="00B44402">
        <w:rPr>
          <w:rFonts w:ascii="Arial" w:hAnsi="Arial" w:cs="Arial"/>
          <w:color w:val="252525"/>
        </w:rPr>
        <w:t>. (1991): A labdarúgóedzés elmélete és módszertana. Sport, Bp.</w:t>
      </w:r>
    </w:p>
    <w:sectPr w:rsidR="002800F6" w:rsidRPr="00B44402" w:rsidSect="001B49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4F1"/>
    <w:multiLevelType w:val="hybridMultilevel"/>
    <w:tmpl w:val="E8EEB192"/>
    <w:lvl w:ilvl="0" w:tplc="D24AF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93651"/>
    <w:multiLevelType w:val="multilevel"/>
    <w:tmpl w:val="076C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34132"/>
    <w:multiLevelType w:val="multilevel"/>
    <w:tmpl w:val="B79C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A340C9"/>
    <w:multiLevelType w:val="hybridMultilevel"/>
    <w:tmpl w:val="BF7EF96E"/>
    <w:lvl w:ilvl="0" w:tplc="0F3025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06616"/>
    <w:multiLevelType w:val="multilevel"/>
    <w:tmpl w:val="7196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D84963"/>
    <w:multiLevelType w:val="hybridMultilevel"/>
    <w:tmpl w:val="4F12FD96"/>
    <w:lvl w:ilvl="0" w:tplc="F42E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54"/>
    <w:rsid w:val="001463D7"/>
    <w:rsid w:val="00170EFD"/>
    <w:rsid w:val="00195D35"/>
    <w:rsid w:val="001B49F9"/>
    <w:rsid w:val="001E218A"/>
    <w:rsid w:val="002800F6"/>
    <w:rsid w:val="002A4334"/>
    <w:rsid w:val="002B54E2"/>
    <w:rsid w:val="002D7C16"/>
    <w:rsid w:val="002F3725"/>
    <w:rsid w:val="00324264"/>
    <w:rsid w:val="0037008C"/>
    <w:rsid w:val="003F4642"/>
    <w:rsid w:val="00421EFF"/>
    <w:rsid w:val="00450143"/>
    <w:rsid w:val="004F5A54"/>
    <w:rsid w:val="0050783C"/>
    <w:rsid w:val="00587095"/>
    <w:rsid w:val="005F416E"/>
    <w:rsid w:val="00607EC2"/>
    <w:rsid w:val="00752338"/>
    <w:rsid w:val="008D2348"/>
    <w:rsid w:val="008E0B30"/>
    <w:rsid w:val="008E2950"/>
    <w:rsid w:val="00A81445"/>
    <w:rsid w:val="00B44402"/>
    <w:rsid w:val="00B4479F"/>
    <w:rsid w:val="00B572FA"/>
    <w:rsid w:val="00C84ACC"/>
    <w:rsid w:val="00DE2050"/>
    <w:rsid w:val="00E30866"/>
    <w:rsid w:val="00EE6601"/>
    <w:rsid w:val="00F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C3B2"/>
  <w15:docId w15:val="{32290A8C-5806-4F65-AFA2-50132BB8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66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383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8383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F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F3725"/>
    <w:rPr>
      <w:b/>
      <w:bCs/>
    </w:rPr>
  </w:style>
  <w:style w:type="character" w:styleId="Kiemels">
    <w:name w:val="Emphasis"/>
    <w:basedOn w:val="Bekezdsalapbettpusa"/>
    <w:uiPriority w:val="20"/>
    <w:qFormat/>
    <w:rsid w:val="002F3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01.ex-lh.hu:1801/webclient/DeliveryManager?application=DIGITOOL-3&amp;owner=resourcediscovery&amp;custom_att_2=simple_viewer&amp;pid=144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dasbazis.sulinet.hu/hu/termeszettudomanyok/biologia/emberi-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tko.timea@nye.hu" TargetMode="External"/><Relationship Id="rId5" Type="http://schemas.openxmlformats.org/officeDocument/2006/relationships/hyperlink" Target="mailto:nyilatkozat.felvi@ny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683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Tesi1</dc:creator>
  <cp:lastModifiedBy>Tasnádiné Zsuzsa</cp:lastModifiedBy>
  <cp:revision>11</cp:revision>
  <dcterms:created xsi:type="dcterms:W3CDTF">2020-07-21T13:23:00Z</dcterms:created>
  <dcterms:modified xsi:type="dcterms:W3CDTF">2020-07-21T13:58:00Z</dcterms:modified>
</cp:coreProperties>
</file>